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4C" w:rsidRPr="0090174C" w:rsidRDefault="0090174C" w:rsidP="0090174C">
      <w:pPr>
        <w:shd w:val="clear" w:color="auto" w:fill="E6E6E6"/>
        <w:spacing w:after="0" w:line="30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Смугул. В центре Ахтынского района</w:t>
      </w:r>
    </w:p>
    <w:p w:rsidR="0090174C" w:rsidRPr="0090174C" w:rsidRDefault="0090174C" w:rsidP="0090174C">
      <w:pPr>
        <w:shd w:val="clear" w:color="auto" w:fill="E6E6E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7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Краеведческий очерк о географии и истории горного села</w:t>
      </w:r>
    </w:p>
    <w:p w:rsidR="0090174C" w:rsidRPr="0090174C" w:rsidRDefault="0090174C" w:rsidP="0090174C">
      <w:pPr>
        <w:shd w:val="clear" w:color="auto" w:fill="E6E6E6"/>
        <w:spacing w:after="0" w:line="21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90174C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06 07 2015, 18:45</w:t>
      </w:r>
    </w:p>
    <w:p w:rsidR="0090174C" w:rsidRPr="0090174C" w:rsidRDefault="0090174C" w:rsidP="0090174C">
      <w:pPr>
        <w:shd w:val="clear" w:color="auto" w:fill="E6E6E6"/>
        <w:spacing w:after="0" w:line="21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90174C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Просмотров: 7 256</w:t>
      </w:r>
    </w:p>
    <w:p w:rsidR="0090174C" w:rsidRPr="0090174C" w:rsidRDefault="0090174C" w:rsidP="0090174C">
      <w:pPr>
        <w:shd w:val="clear" w:color="auto" w:fill="E6E6E6"/>
        <w:spacing w:after="0" w:line="21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90174C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Комментарии: 0</w:t>
      </w:r>
    </w:p>
    <w:p w:rsidR="0090174C" w:rsidRPr="0090174C" w:rsidRDefault="0090174C" w:rsidP="0090174C">
      <w:pPr>
        <w:shd w:val="clear" w:color="auto" w:fill="E6E6E6"/>
        <w:spacing w:after="240" w:line="21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90174C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09572F67" wp14:editId="70C238E3">
            <wp:extent cx="7620" cy="762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Раздел: </w:t>
      </w:r>
      <w:hyperlink r:id="rId6" w:history="1">
        <w:r w:rsidRPr="0090174C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ru-RU"/>
          </w:rPr>
          <w:t>Г</w:t>
        </w:r>
        <w:bookmarkStart w:id="0" w:name="_GoBack"/>
        <w:bookmarkEnd w:id="0"/>
        <w:r w:rsidRPr="0090174C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ru-RU"/>
          </w:rPr>
          <w:t>лавная лента</w:t>
        </w:r>
      </w:hyperlink>
      <w:r w:rsidRPr="0090174C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/ </w:t>
      </w:r>
      <w:hyperlink r:id="rId7" w:history="1">
        <w:r w:rsidRPr="0090174C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ru-RU"/>
          </w:rPr>
          <w:t>Рубрика - Главные новости</w:t>
        </w:r>
      </w:hyperlink>
      <w:r w:rsidRPr="0090174C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/ </w:t>
      </w:r>
      <w:hyperlink r:id="rId8" w:history="1">
        <w:r w:rsidRPr="0090174C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ru-RU"/>
          </w:rPr>
          <w:t>Культура</w:t>
        </w:r>
      </w:hyperlink>
    </w:p>
    <w:p w:rsidR="0090174C" w:rsidRPr="0090174C" w:rsidRDefault="0090174C" w:rsidP="0090174C">
      <w:pPr>
        <w:shd w:val="clear" w:color="auto" w:fill="E6E6E6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29F67A74" wp14:editId="6FC478EC">
            <wp:extent cx="5715000" cy="4053840"/>
            <wp:effectExtent l="0" t="0" r="0" b="3810"/>
            <wp:docPr id="2" name="Рисунок 2" descr="https://flnka.ru/uploads/posts/2015-07/thumbs/1436196951_hauptbild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lnka.ru/uploads/posts/2015-07/thumbs/1436196951_hauptbild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Село Смугул расположено в географическом центре Ахтынского района. К северу от него находится наиболее густонаселенная часть района –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Самурская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долина. К югу – менее заселенная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Хновская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долина. Смугул служит срединным пунктом между ними.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западу и востоку от села расположены горные массивы, где некогда цвела жизнь, а ныне они пришли в запустение, там находятся заброшенные аулы.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618638D1" wp14:editId="753E99DE">
            <wp:extent cx="2857500" cy="1889760"/>
            <wp:effectExtent l="0" t="0" r="0" b="0"/>
            <wp:docPr id="3" name="Рисунок 3" descr="https://flnka.ru/uploads/posts/2015-07/thumbs/1436197285_erstbild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lnka.ru/uploads/posts/2015-07/thumbs/1436197285_erstbild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Село расположено в ущелье реки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Ахтывац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15 километрах от места его впадения в реку Самур. Горы в здешних местах средней высотности, от двух то трех тысяч метров над уровнем моря. Само же селение находится на высоте 1350 м.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Как и в остальных частях Ахтынского района, здешние горы безлесны и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покрыты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травянистой растительностью. Однако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разных сторонах от села, в горах имеются небольшие чащи, растущие, как правило, в защищенной от палящего южного солнца теневой стороне горных склонов.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0ED63A31" wp14:editId="4B833554">
            <wp:extent cx="2857500" cy="2019300"/>
            <wp:effectExtent l="0" t="0" r="0" b="0"/>
            <wp:docPr id="4" name="Рисунок 4" descr="https://flnka.ru/uploads/posts/2015-07/thumbs/1436197300_zweitbild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lnka.ru/uploads/posts/2015-07/thumbs/1436197300_zweitbild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 западу от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расположены горы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Гельмец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-Ахтынского хребта, к востоку –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Шалбуздагского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 к югу – Главного Кавказского. Несмотря на то, что они относятся к разным хребтовым системам, в окрестностях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они идентичны по таким характеристикам, как высота, флора и фауна, формы гор и т.д.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Вокруг селения высятся такие горные пики, как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Новельсу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(2807),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Сенгер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(2345),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Ногуспель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(2772),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Яглыгюней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(2875), Буга (2569) и др. В горах расположены урочища: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Рукель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Верхосу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Чанах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ФечIер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ятах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КIвар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сув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Талук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Ягъар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Суван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пад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Ярусув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Бугъаз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кIаш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Вине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чIур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Микьий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КIветIер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др. Родники: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Къватар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Ягъудин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Гъуьйи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латар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56D1D713" wp14:editId="4B34D42F">
            <wp:extent cx="2857500" cy="1783080"/>
            <wp:effectExtent l="0" t="0" r="0" b="7620"/>
            <wp:docPr id="5" name="Рисунок 5" descr="https://flnka.ru/uploads/posts/2015-07/thumbs/1436197306_drittbild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lnka.ru/uploads/posts/2015-07/thumbs/1436197306_drittbild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Смугул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расположен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небольшом плато, горной подошве, относящейся к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Шалбуздагскому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хребту и возвышающейся над донной частью ущелья реки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Ахтывац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Река течет с юга на север по западному берегу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Близ селения в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Ахтывац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впадает его правый приток, река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Мазавац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Можно отметить, что Смугул находится в относительном уединении. В ближайшей округе находится лишь одно обитаемое село –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Миджах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расположенный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километре к северу. А второе по близости село –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Курукал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находится почти в восьми километрах.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Исторически жители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сообщались с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джамаатами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разных сел по горным тропам. На северо-запад отсюда вела тропа в село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Миджах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далее в заброшенное селение Хал. На восток, по вершине горных цепей вела тропа в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Ялджух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другие селения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Докузпаринского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вольного общества.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6600128C" wp14:editId="2BD46FDC">
            <wp:extent cx="2857500" cy="2034540"/>
            <wp:effectExtent l="0" t="0" r="0" b="3810"/>
            <wp:docPr id="6" name="Рисунок 6" descr="https://flnka.ru/uploads/posts/2015-07/thumbs/1436197291_viertbild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lnka.ru/uploads/posts/2015-07/thumbs/1436197291_viertbild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юг шла тропа, по которой поддерживалось сообщение с жителями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Мазинской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долины – селами Маза 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Ихир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Помимо этого, через село проходил путь, который является единственным интенсивно используемым и поныне – это трасса районного значения Ахты-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Хнов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Исторические кварталы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компактно расположены в северной части селения, а далее по селу расположены домовладения с обширными садовыми участками.</w:t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 начале XVII века Смугул входит в новообразованное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Ахтыпаринское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вольное общество в составе союза сельских общин Ахтыпара-1.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001BAB89" wp14:editId="40904B56">
            <wp:extent cx="2857500" cy="1897380"/>
            <wp:effectExtent l="0" t="0" r="0" b="7620"/>
            <wp:docPr id="7" name="Рисунок 7" descr="https://flnka.ru/uploads/posts/2015-07/thumbs/1436197359_fuenftbild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lnka.ru/uploads/posts/2015-07/thumbs/1436197359_fuenftbild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1735—1736 гг. в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Смугуле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строилась мечеть. На ее стене имеется надпись на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арабском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Отремонтировали эту благословенную мечеть справедливые и благодетельные люди общины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в год, когда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Сурхай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-хан и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Умма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-хан пришли в Кубу и сожгли селения и разрушили селение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Мискинджа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. А стены возвели мастера из селения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Хрюг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в дату по хиджре пророка, — да благословит его Аллах и приветствует! — тысяча сто девяносто седьмой год, а по математическому счету — согласно этим цифрам: 1197. Написал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Мухаммадали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а мечеть построили Муса, </w:t>
      </w:r>
      <w:proofErr w:type="spellStart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Раджаб</w:t>
      </w:r>
      <w:proofErr w:type="spellEnd"/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и Рамазан.</w:t>
      </w:r>
      <w:r w:rsidRPr="0090174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Поскольку описанные в надписи события имели место в 1782 году, то ремонт мечети логично отнести именно к этой дате. Так вышло, что спустя несколько лет, жители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оказались вовлечены в описанные на здании мечети военно-политические события в Кубе.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47AB1586" wp14:editId="09659D89">
            <wp:extent cx="2857500" cy="2141220"/>
            <wp:effectExtent l="0" t="0" r="0" b="0"/>
            <wp:docPr id="8" name="Рисунок 8" descr="https://flnka.ru/uploads/posts/2015-07/thumbs/1436197295_sechstbild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lnka.ru/uploads/posts/2015-07/thumbs/1436197295_sechstbild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Так, в 1796 году воины из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Ахтыпаринского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вольного общества, в состав которого входил и Смугул, принимали участие в сражении на стороне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казикумухского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хана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Сурхай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-хана II против русских войск под предводительством генерал-лейтенанта Сергея Булгакова.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битве, произошедшей близ селения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Алпан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ныне Кубинского района, был в частности убит богослов, мулла Юсуф из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О его мученической смерти сообщает арабская эпитафия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его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зиярате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Смугуле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1839 году Смугул вместе со всей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Самурской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долиной входит в состав Российской империи. В её составе Смугул относился к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Ахтыпаринскому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наибству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Самурского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округа, входившего в состав Дагестанской области. Вместе с селами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Кудчах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Хал (ныне 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заброшенные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), и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Миджах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образовывал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Семагульское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сельское общество.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1869 году в селе проживало 520 человек, из них мужчины - 267, женщин 253. Село состояло из 89 дворов. В 1886 году в селе проживало 526 человек. В 1907 году община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имела поголовье овец и коз общей численностью в 20 тысяч голов.</w:t>
      </w:r>
    </w:p>
    <w:p w:rsidR="0090174C" w:rsidRPr="0090174C" w:rsidRDefault="0090174C" w:rsidP="0090174C">
      <w:pPr>
        <w:shd w:val="clear" w:color="auto" w:fill="E6E6E6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1929 году, после череды административно-территориальных реформ, Смугул относится к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Ахтынскому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району, в составе которого пребывает и поныне, образуя с селом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Миджах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 «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Смугульский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Исторически население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Смугула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делится на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сихилы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тухумы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):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Ягьмедабур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Кевисар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епIер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Исторические кварталы  -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</w:t>
      </w:r>
      <w:proofErr w:type="gram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</w:t>
      </w:r>
      <w:proofErr w:type="gram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КIепIер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Къантасар</w:t>
      </w:r>
      <w:proofErr w:type="spellEnd"/>
      <w:r w:rsidRPr="009017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0174C" w:rsidRPr="0090174C" w:rsidRDefault="0090174C" w:rsidP="0090174C">
      <w:pPr>
        <w:shd w:val="clear" w:color="auto" w:fill="E6E6E6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74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Ильяс </w:t>
      </w:r>
      <w:proofErr w:type="spellStart"/>
      <w:r w:rsidRPr="0090174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Букаров</w:t>
      </w:r>
      <w:proofErr w:type="spellEnd"/>
    </w:p>
    <w:p w:rsidR="00B0720E" w:rsidRDefault="00B0720E"/>
    <w:sectPr w:rsidR="00B0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4C"/>
    <w:rsid w:val="0090174C"/>
    <w:rsid w:val="00B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nka.ru/kultura/" TargetMode="External"/><Relationship Id="rId13" Type="http://schemas.openxmlformats.org/officeDocument/2006/relationships/hyperlink" Target="https://flnka.ru/uploads/posts/2015-07/1436197300_zweitbild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flnka.ru/uploads/posts/2015-07/1436197295_sechstbild.jpg" TargetMode="External"/><Relationship Id="rId7" Type="http://schemas.openxmlformats.org/officeDocument/2006/relationships/hyperlink" Target="https://flnka.ru/rubrika-glavniye-novosti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flnka.ru/uploads/posts/2015-07/1436197291_viertbild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flnka.ru/glav_lenta/" TargetMode="External"/><Relationship Id="rId11" Type="http://schemas.openxmlformats.org/officeDocument/2006/relationships/hyperlink" Target="https://flnka.ru/uploads/posts/2015-07/1436197285_erstbild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flnka.ru/uploads/posts/2015-07/1436197306_drittbild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flnka.ru/uploads/posts/2015-07/1436197359_fuenftbil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nka.ru/uploads/posts/2015-07/1436196951_hauptbild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4499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2020-11-02T14:48:00Z</dcterms:created>
  <dcterms:modified xsi:type="dcterms:W3CDTF">2020-11-02T14:49:00Z</dcterms:modified>
</cp:coreProperties>
</file>